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70"/>
        <w:gridCol w:w="1153"/>
        <w:gridCol w:w="965"/>
        <w:gridCol w:w="197"/>
        <w:gridCol w:w="768"/>
        <w:gridCol w:w="517"/>
        <w:gridCol w:w="891"/>
        <w:gridCol w:w="459"/>
        <w:gridCol w:w="466"/>
        <w:gridCol w:w="1355"/>
      </w:tblGrid>
      <w:tr>
        <w:trPr>
          <w:trHeight w:val="277" w:hRule="atLeast"/>
        </w:trPr>
        <w:tc>
          <w:tcPr>
            <w:tcW w:w="2823" w:type="dxa"/>
            <w:gridSpan w:val="2"/>
            <w:vAlign w:val="center"/>
          </w:tcPr>
          <w:p>
            <w:pPr>
              <w:widowControl/>
              <w:wordWrap/>
              <w:adjustRightInd/>
              <w:snapToGrid/>
              <w:spacing w:before="0" w:after="0" w:line="560" w:lineRule="exact"/>
              <w:ind w:left="0" w:leftChars="0" w:right="0" w:firstLine="0" w:firstLineChars="0"/>
              <w:jc w:val="left"/>
              <w:textAlignment w:val="center"/>
              <w:outlineLvl w:val="9"/>
              <w:rPr>
                <w:rFonts w:hint="eastAsia" w:ascii="宋体" w:hAnsi="宋体" w:cs="宋体"/>
                <w:color w:val="000000"/>
                <w:sz w:val="24"/>
              </w:rPr>
            </w:pPr>
            <w:r>
              <w:rPr>
                <w:rFonts w:hint="eastAsia" w:ascii="黑体" w:hAnsi="黑体" w:eastAsia="黑体" w:cs="黑体"/>
                <w:color w:val="000000"/>
                <w:kern w:val="0"/>
                <w:sz w:val="32"/>
                <w:szCs w:val="32"/>
                <w:lang/>
              </w:rPr>
              <w:t>附件</w:t>
            </w:r>
            <w:r>
              <w:rPr>
                <w:rFonts w:hint="eastAsia" w:ascii="黑体" w:hAnsi="黑体" w:eastAsia="黑体" w:cs="黑体"/>
                <w:color w:val="000000"/>
                <w:kern w:val="0"/>
                <w:sz w:val="32"/>
                <w:szCs w:val="32"/>
                <w:lang w:val="en-US" w:eastAsia="zh-CN"/>
              </w:rPr>
              <w:t>2</w:t>
            </w:r>
          </w:p>
        </w:tc>
        <w:tc>
          <w:tcPr>
            <w:tcW w:w="965" w:type="dxa"/>
            <w:vAlign w:val="center"/>
          </w:tcPr>
          <w:p>
            <w:pPr>
              <w:rPr>
                <w:rFonts w:hint="eastAsia" w:ascii="宋体" w:hAnsi="宋体" w:cs="宋体"/>
                <w:color w:val="000000"/>
                <w:sz w:val="24"/>
              </w:rPr>
            </w:pPr>
          </w:p>
        </w:tc>
        <w:tc>
          <w:tcPr>
            <w:tcW w:w="965" w:type="dxa"/>
            <w:gridSpan w:val="2"/>
            <w:vAlign w:val="center"/>
          </w:tcPr>
          <w:p>
            <w:pPr>
              <w:rPr>
                <w:rFonts w:hint="eastAsia" w:ascii="宋体" w:hAnsi="宋体" w:cs="宋体"/>
                <w:color w:val="000000"/>
                <w:sz w:val="24"/>
              </w:rPr>
            </w:pPr>
          </w:p>
        </w:tc>
        <w:tc>
          <w:tcPr>
            <w:tcW w:w="1408" w:type="dxa"/>
            <w:gridSpan w:val="2"/>
            <w:vAlign w:val="center"/>
          </w:tcPr>
          <w:p>
            <w:pPr>
              <w:rPr>
                <w:rFonts w:hint="eastAsia" w:ascii="宋体" w:hAnsi="宋体" w:cs="宋体"/>
                <w:color w:val="000000"/>
                <w:sz w:val="24"/>
              </w:rPr>
            </w:pPr>
          </w:p>
        </w:tc>
        <w:tc>
          <w:tcPr>
            <w:tcW w:w="925" w:type="dxa"/>
            <w:gridSpan w:val="2"/>
            <w:vAlign w:val="center"/>
          </w:tcPr>
          <w:p>
            <w:pPr>
              <w:rPr>
                <w:rFonts w:hint="eastAsia" w:ascii="宋体" w:hAnsi="宋体" w:cs="宋体"/>
                <w:color w:val="000000"/>
                <w:sz w:val="24"/>
              </w:rPr>
            </w:pPr>
          </w:p>
        </w:tc>
        <w:tc>
          <w:tcPr>
            <w:tcW w:w="1355" w:type="dxa"/>
            <w:vAlign w:val="center"/>
          </w:tcPr>
          <w:p>
            <w:pPr>
              <w:rPr>
                <w:rFonts w:hint="eastAsia" w:ascii="宋体" w:hAnsi="宋体" w:cs="宋体"/>
                <w:color w:val="000000"/>
                <w:sz w:val="24"/>
              </w:rPr>
            </w:pPr>
          </w:p>
        </w:tc>
      </w:tr>
      <w:tr>
        <w:trPr>
          <w:trHeight w:val="464" w:hRule="atLeast"/>
        </w:trPr>
        <w:tc>
          <w:tcPr>
            <w:tcW w:w="8441" w:type="dxa"/>
            <w:gridSpan w:val="10"/>
            <w:vAlign w:val="center"/>
          </w:tcPr>
          <w:p>
            <w:pPr>
              <w:widowControl/>
              <w:jc w:val="center"/>
              <w:textAlignment w:val="center"/>
              <w:rPr>
                <w:rFonts w:ascii="黑体" w:hAnsi="宋体" w:eastAsia="黑体" w:cs="黑体"/>
                <w:color w:val="000000"/>
                <w:sz w:val="24"/>
              </w:rPr>
            </w:pPr>
            <w:r>
              <w:rPr>
                <w:rFonts w:hint="eastAsia" w:ascii="宋体" w:hAnsi="宋体" w:cs="宋体"/>
                <w:color w:val="000000"/>
                <w:kern w:val="0"/>
                <w:sz w:val="36"/>
                <w:szCs w:val="36"/>
                <w:lang w:eastAsia="zh-CN"/>
              </w:rPr>
              <w:t>郑州市</w:t>
            </w:r>
            <w:r>
              <w:rPr>
                <w:rFonts w:hint="eastAsia" w:ascii="宋体" w:hAnsi="宋体" w:cs="宋体"/>
                <w:color w:val="000000"/>
                <w:kern w:val="0"/>
                <w:sz w:val="36"/>
                <w:szCs w:val="36"/>
                <w:lang/>
              </w:rPr>
              <w:t>促进建筑业持续健康发展政策奖励资金申请表</w:t>
            </w:r>
          </w:p>
        </w:tc>
      </w:tr>
      <w:tr>
        <w:trPr>
          <w:trHeight w:val="149" w:hRule="atLeast"/>
        </w:trPr>
        <w:tc>
          <w:tcPr>
            <w:tcW w:w="8441" w:type="dxa"/>
            <w:gridSpan w:val="10"/>
            <w:vAlign w:val="top"/>
          </w:tcPr>
          <w:p>
            <w:pPr>
              <w:widowControl w:val="0"/>
              <w:wordWrap/>
              <w:adjustRightInd/>
              <w:snapToGrid/>
              <w:spacing w:before="0" w:after="0" w:line="0" w:lineRule="atLeast"/>
              <w:ind w:left="0" w:leftChars="0" w:right="0" w:firstLine="0" w:firstLineChars="0"/>
              <w:jc w:val="center"/>
              <w:textAlignment w:val="auto"/>
              <w:outlineLvl w:val="9"/>
              <w:rPr>
                <w:rFonts w:hint="eastAsia" w:ascii="楷体_GB2312" w:hAnsi="宋体" w:eastAsia="楷体_GB2312" w:cs="楷体_GB2312"/>
                <w:color w:val="000000"/>
                <w:sz w:val="18"/>
                <w:szCs w:val="18"/>
              </w:rPr>
            </w:pPr>
          </w:p>
        </w:tc>
      </w:tr>
      <w:tr>
        <w:trPr>
          <w:trHeight w:val="376" w:hRule="atLeast"/>
        </w:trPr>
        <w:tc>
          <w:tcPr>
            <w:tcW w:w="2823" w:type="dxa"/>
            <w:gridSpan w:val="2"/>
            <w:tcBorders>
              <w:bottom w:val="single" w:color="000000" w:sz="8" w:space="0"/>
            </w:tcBorders>
            <w:vAlign w:val="center"/>
          </w:tcPr>
          <w:p>
            <w:pPr>
              <w:widowControl/>
              <w:jc w:val="left"/>
              <w:textAlignment w:val="center"/>
              <w:rPr>
                <w:rFonts w:hint="eastAsia" w:ascii="楷体_GB2312" w:hAnsi="宋体" w:eastAsia="楷体_GB2312" w:cs="楷体_GB2312"/>
                <w:color w:val="000000"/>
                <w:sz w:val="24"/>
              </w:rPr>
            </w:pPr>
            <w:r>
              <w:rPr>
                <w:rFonts w:hint="eastAsia" w:ascii="楷体_GB2312" w:hAnsi="宋体" w:eastAsia="楷体_GB2312" w:cs="楷体_GB2312"/>
                <w:color w:val="000000"/>
                <w:kern w:val="0"/>
                <w:sz w:val="24"/>
                <w:lang/>
              </w:rPr>
              <w:t>申报单位(盖章):</w:t>
            </w:r>
          </w:p>
        </w:tc>
        <w:tc>
          <w:tcPr>
            <w:tcW w:w="3338" w:type="dxa"/>
            <w:gridSpan w:val="5"/>
            <w:tcBorders>
              <w:bottom w:val="single" w:color="000000" w:sz="8" w:space="0"/>
            </w:tcBorders>
            <w:vAlign w:val="center"/>
          </w:tcPr>
          <w:p>
            <w:pPr>
              <w:widowControl/>
              <w:jc w:val="center"/>
              <w:textAlignment w:val="center"/>
              <w:rPr>
                <w:rFonts w:hint="eastAsia" w:ascii="楷体_GB2312" w:hAnsi="宋体" w:eastAsia="楷体_GB2312" w:cs="楷体_GB2312"/>
                <w:color w:val="000000"/>
                <w:sz w:val="24"/>
              </w:rPr>
            </w:pPr>
            <w:r>
              <w:rPr>
                <w:rFonts w:hint="eastAsia" w:ascii="楷体_GB2312" w:hAnsi="宋体" w:eastAsia="楷体_GB2312" w:cs="楷体_GB2312"/>
                <w:color w:val="000000"/>
                <w:kern w:val="0"/>
                <w:sz w:val="24"/>
                <w:lang/>
              </w:rPr>
              <w:t xml:space="preserve">        年   月   日</w:t>
            </w:r>
          </w:p>
        </w:tc>
        <w:tc>
          <w:tcPr>
            <w:tcW w:w="2280" w:type="dxa"/>
            <w:gridSpan w:val="3"/>
            <w:tcBorders>
              <w:bottom w:val="single" w:color="000000" w:sz="8" w:space="0"/>
            </w:tcBorders>
            <w:vAlign w:val="center"/>
          </w:tcPr>
          <w:p>
            <w:pPr>
              <w:widowControl/>
              <w:jc w:val="right"/>
              <w:textAlignment w:val="center"/>
              <w:rPr>
                <w:rFonts w:hint="eastAsia" w:ascii="楷体_GB2312" w:hAnsi="宋体" w:eastAsia="楷体_GB2312" w:cs="楷体_GB2312"/>
                <w:color w:val="000000"/>
                <w:sz w:val="24"/>
              </w:rPr>
            </w:pPr>
            <w:r>
              <w:rPr>
                <w:rFonts w:hint="eastAsia" w:ascii="楷体_GB2312" w:hAnsi="宋体" w:eastAsia="楷体_GB2312" w:cs="楷体_GB2312"/>
                <w:color w:val="000000"/>
                <w:kern w:val="0"/>
                <w:sz w:val="24"/>
                <w:lang/>
              </w:rPr>
              <w:t>单位:万元</w:t>
            </w:r>
          </w:p>
        </w:tc>
      </w:tr>
      <w:tr>
        <w:trPr>
          <w:trHeight w:val="56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rPr>
              <w:t>单位名称</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r>
      <w:tr>
        <w:trPr>
          <w:trHeight w:val="49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具体地址</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r>
      <w:tr>
        <w:trPr>
          <w:trHeight w:val="52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rPr>
              <w:t>资质类型</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jc w:val="both"/>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rPr>
              <w:t>□</w:t>
            </w:r>
            <w:r>
              <w:rPr>
                <w:rFonts w:hint="eastAsia" w:ascii="仿宋_GB2312" w:hAnsi="宋体" w:eastAsia="仿宋_GB2312" w:cs="仿宋_GB2312"/>
                <w:color w:val="000000"/>
                <w:kern w:val="0"/>
                <w:sz w:val="24"/>
                <w:lang w:eastAsia="zh-CN"/>
              </w:rPr>
              <w:t>建筑业企业</w:t>
            </w: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lang/>
              </w:rPr>
              <w:t xml:space="preserve"> □</w:t>
            </w:r>
            <w:r>
              <w:rPr>
                <w:rFonts w:hint="eastAsia" w:ascii="仿宋_GB2312" w:hAnsi="宋体" w:eastAsia="仿宋_GB2312" w:cs="仿宋_GB2312"/>
                <w:color w:val="000000"/>
                <w:kern w:val="0"/>
                <w:sz w:val="24"/>
                <w:lang w:eastAsia="zh-CN"/>
              </w:rPr>
              <w:t>勘察设计企业</w:t>
            </w: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lang/>
              </w:rPr>
              <w:t>□</w:t>
            </w:r>
            <w:r>
              <w:rPr>
                <w:rFonts w:hint="eastAsia" w:ascii="仿宋_GB2312" w:hAnsi="宋体" w:eastAsia="仿宋_GB2312" w:cs="仿宋_GB2312"/>
                <w:color w:val="000000"/>
                <w:kern w:val="0"/>
                <w:sz w:val="24"/>
                <w:lang w:eastAsia="zh-CN"/>
              </w:rPr>
              <w:t>监理企业</w:t>
            </w:r>
          </w:p>
          <w:p>
            <w:pPr>
              <w:jc w:val="both"/>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rPr>
              <w:t>□</w:t>
            </w:r>
            <w:r>
              <w:rPr>
                <w:rFonts w:hint="eastAsia" w:ascii="仿宋_GB2312" w:hAnsi="宋体" w:eastAsia="仿宋_GB2312" w:cs="仿宋_GB2312"/>
                <w:color w:val="000000"/>
                <w:kern w:val="0"/>
                <w:sz w:val="24"/>
                <w:lang w:eastAsia="zh-CN"/>
              </w:rPr>
              <w:t>其他资质</w:t>
            </w:r>
            <w:r>
              <w:rPr>
                <w:rFonts w:hint="eastAsia" w:ascii="仿宋_GB2312" w:hAnsi="宋体" w:eastAsia="仿宋_GB2312" w:cs="仿宋_GB2312"/>
                <w:color w:val="000000"/>
                <w:kern w:val="0"/>
                <w:sz w:val="24"/>
                <w:lang/>
              </w:rPr>
              <w:t>企业</w:t>
            </w:r>
            <w:r>
              <w:rPr>
                <w:rFonts w:hint="eastAsia" w:ascii="仿宋_GB2312" w:hAnsi="宋体" w:eastAsia="仿宋_GB2312" w:cs="仿宋_GB2312"/>
                <w:color w:val="000000"/>
                <w:kern w:val="0"/>
                <w:sz w:val="24"/>
                <w:lang w:val="en-US" w:eastAsia="zh-CN"/>
              </w:rPr>
              <w:t>（</w:t>
            </w:r>
            <w:r>
              <w:rPr>
                <w:rFonts w:hint="eastAsia" w:ascii="仿宋_GB2312" w:hAnsi="宋体" w:eastAsia="仿宋_GB2312" w:cs="仿宋_GB2312"/>
                <w:color w:val="000000"/>
                <w:kern w:val="0"/>
                <w:sz w:val="24"/>
                <w:u w:val="single"/>
                <w:lang w:val="en-US" w:eastAsia="zh-CN"/>
              </w:rPr>
              <w:t xml:space="preserve">               </w:t>
            </w:r>
            <w:r>
              <w:rPr>
                <w:rFonts w:hint="eastAsia" w:ascii="仿宋_GB2312" w:hAnsi="宋体" w:eastAsia="仿宋_GB2312" w:cs="仿宋_GB2312"/>
                <w:color w:val="000000"/>
                <w:kern w:val="0"/>
                <w:sz w:val="24"/>
                <w:lang w:val="en-US" w:eastAsia="zh-CN"/>
              </w:rPr>
              <w:t>）</w:t>
            </w:r>
          </w:p>
        </w:tc>
      </w:tr>
      <w:tr>
        <w:trPr>
          <w:trHeight w:val="52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rPr>
            </w:pPr>
            <w:r>
              <w:rPr>
                <w:rFonts w:hint="eastAsia" w:ascii="仿宋_GB2312" w:hAnsi="宋体" w:eastAsia="仿宋_GB2312" w:cs="仿宋_GB2312"/>
                <w:color w:val="000000"/>
                <w:kern w:val="0"/>
                <w:sz w:val="24"/>
                <w:lang/>
              </w:rPr>
              <w:t>法定代表人</w:t>
            </w:r>
          </w:p>
        </w:tc>
        <w:tc>
          <w:tcPr>
            <w:tcW w:w="115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c>
          <w:tcPr>
            <w:tcW w:w="1162"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rPr>
            </w:pPr>
            <w:r>
              <w:rPr>
                <w:rFonts w:hint="eastAsia" w:ascii="仿宋_GB2312" w:hAnsi="宋体" w:eastAsia="仿宋_GB2312" w:cs="仿宋_GB2312"/>
                <w:color w:val="000000"/>
                <w:kern w:val="0"/>
                <w:sz w:val="24"/>
                <w:lang/>
              </w:rPr>
              <w:t>电 话</w:t>
            </w:r>
          </w:p>
        </w:tc>
        <w:tc>
          <w:tcPr>
            <w:tcW w:w="128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c>
          <w:tcPr>
            <w:tcW w:w="135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rPr>
            </w:pPr>
            <w:r>
              <w:rPr>
                <w:rFonts w:hint="eastAsia" w:ascii="仿宋_GB2312" w:hAnsi="宋体" w:eastAsia="仿宋_GB2312" w:cs="仿宋_GB2312"/>
                <w:color w:val="000000"/>
                <w:kern w:val="0"/>
                <w:sz w:val="24"/>
                <w:lang/>
              </w:rPr>
              <w:t>传 真</w:t>
            </w:r>
          </w:p>
        </w:tc>
        <w:tc>
          <w:tcPr>
            <w:tcW w:w="1821"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r>
      <w:tr>
        <w:trPr>
          <w:trHeight w:val="47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rPr>
              <w:t>联 系 人</w:t>
            </w:r>
          </w:p>
        </w:tc>
        <w:tc>
          <w:tcPr>
            <w:tcW w:w="115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c>
          <w:tcPr>
            <w:tcW w:w="1162"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rPr>
              <w:t>电 话</w:t>
            </w:r>
          </w:p>
        </w:tc>
        <w:tc>
          <w:tcPr>
            <w:tcW w:w="128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c>
          <w:tcPr>
            <w:tcW w:w="135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华文中宋" w:hAnsi="华文中宋" w:eastAsia="华文中宋" w:cs="华文中宋"/>
                <w:color w:val="000000"/>
                <w:sz w:val="24"/>
                <w:lang w:eastAsia="zh-CN"/>
              </w:rPr>
            </w:pPr>
            <w:r>
              <w:rPr>
                <w:rFonts w:hint="eastAsia" w:ascii="仿宋_GB2312" w:hAnsi="宋体" w:eastAsia="仿宋_GB2312" w:cs="仿宋_GB2312"/>
                <w:color w:val="000000"/>
                <w:kern w:val="0"/>
                <w:sz w:val="24"/>
                <w:lang w:eastAsia="zh-CN"/>
              </w:rPr>
              <w:t>电子邮箱</w:t>
            </w:r>
          </w:p>
        </w:tc>
        <w:tc>
          <w:tcPr>
            <w:tcW w:w="1821"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r>
      <w:tr>
        <w:trPr>
          <w:trHeight w:val="492"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rPr>
              <w:t>开户银行</w:t>
            </w:r>
          </w:p>
        </w:tc>
        <w:tc>
          <w:tcPr>
            <w:tcW w:w="2315"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sz w:val="24"/>
              </w:rPr>
            </w:pPr>
          </w:p>
        </w:tc>
        <w:tc>
          <w:tcPr>
            <w:tcW w:w="128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eastAsia="zh-CN"/>
              </w:rPr>
              <w:t>银行</w:t>
            </w:r>
            <w:r>
              <w:rPr>
                <w:rFonts w:hint="eastAsia" w:ascii="仿宋_GB2312" w:hAnsi="宋体" w:eastAsia="仿宋_GB2312" w:cs="仿宋_GB2312"/>
                <w:color w:val="000000"/>
                <w:kern w:val="0"/>
                <w:sz w:val="24"/>
                <w:lang/>
              </w:rPr>
              <w:t>帐号</w:t>
            </w:r>
          </w:p>
        </w:tc>
        <w:tc>
          <w:tcPr>
            <w:tcW w:w="3171"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r>
      <w:tr>
        <w:trPr>
          <w:trHeight w:val="67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rPr>
              <w:t>申报奖励</w:t>
            </w:r>
            <w:r>
              <w:rPr>
                <w:rFonts w:hint="eastAsia" w:ascii="仿宋_GB2312" w:hAnsi="宋体" w:eastAsia="仿宋_GB2312" w:cs="仿宋_GB2312"/>
                <w:color w:val="000000"/>
                <w:kern w:val="0"/>
                <w:sz w:val="24"/>
                <w:lang/>
              </w:rPr>
              <w:br/>
            </w:r>
            <w:r>
              <w:rPr>
                <w:rFonts w:hint="eastAsia" w:ascii="仿宋_GB2312" w:hAnsi="宋体" w:eastAsia="仿宋_GB2312" w:cs="仿宋_GB2312"/>
                <w:color w:val="000000"/>
                <w:kern w:val="0"/>
                <w:sz w:val="24"/>
                <w:lang/>
              </w:rPr>
              <w:t>类型</w:t>
            </w:r>
          </w:p>
        </w:tc>
        <w:tc>
          <w:tcPr>
            <w:tcW w:w="3600"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_GB2312" w:hAnsi="宋体" w:eastAsia="仿宋_GB2312" w:cs="仿宋_GB2312"/>
                <w:color w:val="000000"/>
                <w:sz w:val="24"/>
              </w:rPr>
            </w:pPr>
          </w:p>
        </w:tc>
        <w:tc>
          <w:tcPr>
            <w:tcW w:w="135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rPr>
            </w:pPr>
            <w:r>
              <w:rPr>
                <w:rFonts w:hint="eastAsia" w:ascii="仿宋_GB2312" w:hAnsi="宋体" w:eastAsia="仿宋_GB2312" w:cs="仿宋_GB2312"/>
                <w:color w:val="000000"/>
                <w:kern w:val="0"/>
                <w:sz w:val="24"/>
                <w:lang/>
              </w:rPr>
              <w:t>申报奖励</w:t>
            </w:r>
          </w:p>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rPr>
              <w:t>金额</w:t>
            </w:r>
          </w:p>
        </w:tc>
        <w:tc>
          <w:tcPr>
            <w:tcW w:w="1821" w:type="dxa"/>
            <w:gridSpan w:val="2"/>
            <w:tcBorders>
              <w:top w:val="single" w:color="000000" w:sz="8" w:space="0"/>
              <w:left w:val="single" w:color="000000" w:sz="8" w:space="0"/>
              <w:bottom w:val="single" w:color="000000" w:sz="8" w:space="0"/>
              <w:right w:val="single" w:color="000000" w:sz="8" w:space="0"/>
            </w:tcBorders>
            <w:vAlign w:val="center"/>
          </w:tcPr>
          <w:p>
            <w:pPr>
              <w:rPr>
                <w:rFonts w:hint="eastAsia" w:ascii="仿宋_GB2312" w:hAnsi="宋体" w:eastAsia="仿宋_GB2312" w:cs="仿宋_GB2312"/>
                <w:color w:val="000000"/>
                <w:sz w:val="24"/>
              </w:rPr>
            </w:pPr>
          </w:p>
        </w:tc>
      </w:tr>
      <w:tr>
        <w:trPr>
          <w:trHeight w:val="1862" w:hRule="atLeast"/>
        </w:trPr>
        <w:tc>
          <w:tcPr>
            <w:tcW w:w="8441" w:type="dxa"/>
            <w:gridSpan w:val="10"/>
            <w:tcBorders>
              <w:top w:val="single" w:color="000000" w:sz="8" w:space="0"/>
              <w:left w:val="single" w:color="000000" w:sz="8" w:space="0"/>
              <w:bottom w:val="single" w:color="000000" w:sz="8" w:space="0"/>
              <w:right w:val="single" w:color="000000" w:sz="8" w:space="0"/>
            </w:tcBorders>
            <w:vAlign w:val="top"/>
          </w:tcPr>
          <w:p>
            <w:pPr>
              <w:jc w:val="center"/>
              <w:rPr>
                <w:rFonts w:hint="eastAsia" w:ascii="楷体" w:hAnsi="楷体" w:eastAsia="楷体" w:cs="楷体"/>
                <w:color w:val="000000"/>
                <w:sz w:val="24"/>
                <w:lang w:eastAsia="zh-CN"/>
              </w:rPr>
            </w:pPr>
            <w:r>
              <w:rPr>
                <w:rFonts w:hint="eastAsia" w:ascii="楷体" w:hAnsi="楷体" w:eastAsia="楷体" w:cs="楷体"/>
                <w:color w:val="000000"/>
                <w:sz w:val="24"/>
                <w:lang w:eastAsia="zh-CN"/>
              </w:rPr>
              <w:t>企业法定代表人声明</w:t>
            </w:r>
          </w:p>
          <w:p>
            <w:pPr>
              <w:widowControl/>
              <w:jc w:val="center"/>
              <w:textAlignment w:val="center"/>
              <w:rPr>
                <w:rFonts w:hint="eastAsia" w:ascii="仿宋_GB2312" w:hAnsi="宋体" w:eastAsia="仿宋_GB2312" w:cs="仿宋_GB2312"/>
                <w:color w:val="000000"/>
                <w:kern w:val="0"/>
                <w:sz w:val="24"/>
                <w:lang w:val="en-US" w:eastAsia="zh-CN"/>
              </w:rPr>
            </w:pPr>
            <w:r>
              <w:rPr>
                <w:rFonts w:hint="eastAsia" w:ascii="楷体" w:hAnsi="楷体" w:eastAsia="楷体" w:cs="楷体"/>
                <w:color w:val="000000"/>
                <w:sz w:val="24"/>
                <w:lang w:val="en-US" w:eastAsia="zh-CN"/>
              </w:rPr>
              <w:t xml:space="preserve">  </w:t>
            </w:r>
            <w:r>
              <w:rPr>
                <w:rFonts w:hint="eastAsia" w:ascii="仿宋_GB2312" w:hAnsi="宋体" w:eastAsia="仿宋_GB2312" w:cs="仿宋_GB2312"/>
                <w:color w:val="000000"/>
                <w:kern w:val="0"/>
                <w:sz w:val="24"/>
                <w:lang w:val="en-US" w:eastAsia="zh-CN"/>
              </w:rPr>
              <w:t>本企业此次申报的促进建筑业持续健康发展政策奖励资金业绩真实有效，所提供的证明材料真实有效，且未申请其他违反重复奖励原则的奖项。我知道弄虚作假骗取奖励是严重的不诚信行为，本企业及本人愿承担相应后果并接受相应处罚。</w:t>
            </w:r>
          </w:p>
          <w:p>
            <w:pPr>
              <w:widowControl/>
              <w:jc w:val="center"/>
              <w:textAlignment w:val="center"/>
              <w:rPr>
                <w:rFonts w:hint="eastAsia" w:ascii="仿宋_GB2312" w:hAnsi="宋体" w:eastAsia="仿宋_GB2312" w:cs="仿宋_GB2312"/>
                <w:color w:val="000000"/>
                <w:kern w:val="0"/>
                <w:sz w:val="24"/>
                <w:lang w:val="en-US" w:eastAsia="zh-CN"/>
              </w:rPr>
            </w:pPr>
          </w:p>
          <w:p>
            <w:pPr>
              <w:widowControl/>
              <w:jc w:val="center"/>
              <w:textAlignment w:val="center"/>
              <w:rPr>
                <w:rFonts w:hint="eastAsia" w:ascii="楷体" w:hAnsi="楷体" w:eastAsia="楷体" w:cs="楷体"/>
                <w:color w:val="000000"/>
                <w:sz w:val="24"/>
                <w:lang w:val="en-US" w:eastAsia="zh-CN"/>
              </w:rPr>
            </w:pPr>
            <w:r>
              <w:rPr>
                <w:rFonts w:hint="eastAsia" w:ascii="仿宋_GB2312" w:hAnsi="宋体" w:eastAsia="仿宋_GB2312" w:cs="仿宋_GB2312"/>
                <w:color w:val="000000"/>
                <w:kern w:val="0"/>
                <w:sz w:val="24"/>
                <w:lang w:val="en-US" w:eastAsia="zh-CN"/>
              </w:rPr>
              <w:t xml:space="preserve">                      企业法定代表人（签字）： </w:t>
            </w:r>
            <w:r>
              <w:rPr>
                <w:rFonts w:hint="eastAsia" w:ascii="仿宋" w:hAnsi="仿宋" w:eastAsia="仿宋" w:cs="仿宋"/>
                <w:color w:val="000000"/>
                <w:sz w:val="24"/>
                <w:lang w:val="en-US" w:eastAsia="zh-CN"/>
              </w:rPr>
              <w:t xml:space="preserve">  </w:t>
            </w:r>
            <w:r>
              <w:rPr>
                <w:rFonts w:hint="eastAsia" w:ascii="楷体" w:hAnsi="楷体" w:eastAsia="楷体" w:cs="楷体"/>
                <w:color w:val="000000"/>
                <w:sz w:val="24"/>
                <w:lang w:val="en-US" w:eastAsia="zh-CN"/>
              </w:rPr>
              <w:t xml:space="preserve">        </w:t>
            </w:r>
          </w:p>
        </w:tc>
      </w:tr>
      <w:tr>
        <w:trPr>
          <w:trHeight w:val="1678"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rPr>
              <w:t>注册地</w:t>
            </w:r>
            <w:r>
              <w:rPr>
                <w:rFonts w:hint="eastAsia" w:ascii="仿宋_GB2312" w:hAnsi="宋体" w:eastAsia="仿宋_GB2312" w:cs="仿宋_GB2312"/>
                <w:color w:val="000000"/>
                <w:kern w:val="0"/>
                <w:sz w:val="24"/>
                <w:lang w:eastAsia="zh-CN"/>
              </w:rPr>
              <w:t>县市区建设局初审</w:t>
            </w:r>
            <w:r>
              <w:rPr>
                <w:rFonts w:hint="eastAsia" w:ascii="仿宋_GB2312" w:hAnsi="宋体" w:eastAsia="仿宋_GB2312" w:cs="仿宋_GB2312"/>
                <w:color w:val="000000"/>
                <w:kern w:val="0"/>
                <w:sz w:val="24"/>
                <w:lang/>
              </w:rPr>
              <w:t>意见</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rPr>
            </w:pPr>
          </w:p>
          <w:p>
            <w:pPr>
              <w:widowControl/>
              <w:jc w:val="center"/>
              <w:textAlignment w:val="center"/>
              <w:rPr>
                <w:rFonts w:hint="eastAsia" w:ascii="仿宋_GB2312" w:hAnsi="宋体" w:eastAsia="仿宋_GB2312" w:cs="仿宋_GB2312"/>
                <w:color w:val="000000"/>
                <w:kern w:val="0"/>
                <w:sz w:val="24"/>
                <w:lang/>
              </w:rPr>
            </w:pPr>
          </w:p>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lang/>
              </w:rPr>
              <w:t>（签章）</w:t>
            </w:r>
          </w:p>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lang/>
              </w:rPr>
              <w:t>年  月  日</w:t>
            </w:r>
          </w:p>
        </w:tc>
      </w:tr>
      <w:tr>
        <w:trPr>
          <w:trHeight w:val="1539"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郑州市城乡建设委员会复核意见</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rPr>
            </w:pPr>
          </w:p>
          <w:p>
            <w:pPr>
              <w:widowControl/>
              <w:jc w:val="center"/>
              <w:textAlignment w:val="center"/>
              <w:rPr>
                <w:rFonts w:hint="eastAsia" w:ascii="仿宋_GB2312" w:hAnsi="宋体" w:eastAsia="仿宋_GB2312" w:cs="仿宋_GB2312"/>
                <w:color w:val="000000"/>
                <w:kern w:val="0"/>
                <w:sz w:val="24"/>
                <w:lang/>
              </w:rPr>
            </w:pPr>
          </w:p>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lang/>
              </w:rPr>
              <w:t>（签章）</w:t>
            </w:r>
          </w:p>
          <w:p>
            <w:pPr>
              <w:widowControl/>
              <w:jc w:val="center"/>
              <w:textAlignment w:val="center"/>
              <w:rPr>
                <w:rFonts w:hint="eastAsia" w:ascii="仿宋_GB2312" w:hAnsi="宋体" w:eastAsia="仿宋_GB2312" w:cs="仿宋_GB2312"/>
                <w:color w:val="000000"/>
                <w:kern w:val="0"/>
                <w:sz w:val="24"/>
                <w:lang w:val="en-US" w:eastAsia="zh-CN"/>
              </w:rPr>
            </w:pP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lang/>
              </w:rPr>
              <w:t>年  月  日</w:t>
            </w:r>
          </w:p>
        </w:tc>
      </w:tr>
      <w:tr>
        <w:trPr>
          <w:trHeight w:val="1628"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郑州市促进建筑业持续健康发展工作领导小组批准意见</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lang/>
              </w:rPr>
            </w:pPr>
          </w:p>
          <w:p>
            <w:pPr>
              <w:widowControl/>
              <w:jc w:val="center"/>
              <w:textAlignment w:val="center"/>
              <w:rPr>
                <w:rFonts w:hint="eastAsia" w:ascii="仿宋_GB2312" w:hAnsi="宋体" w:eastAsia="仿宋_GB2312" w:cs="仿宋_GB2312"/>
                <w:color w:val="000000"/>
                <w:kern w:val="0"/>
                <w:sz w:val="24"/>
                <w:lang/>
              </w:rPr>
            </w:pPr>
          </w:p>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lang/>
              </w:rPr>
              <w:t>（签章）</w:t>
            </w:r>
          </w:p>
          <w:p>
            <w:pPr>
              <w:widowControl/>
              <w:jc w:val="center"/>
              <w:textAlignment w:val="center"/>
              <w:rPr>
                <w:rFonts w:hint="eastAsia" w:ascii="仿宋_GB2312" w:hAnsi="宋体" w:eastAsia="仿宋_GB2312" w:cs="仿宋_GB2312"/>
                <w:color w:val="000000"/>
                <w:kern w:val="0"/>
                <w:sz w:val="24"/>
                <w:lang w:val="en-US" w:eastAsia="zh-CN"/>
              </w:rPr>
            </w:pPr>
            <w:bookmarkStart w:id="0" w:name="_GoBack"/>
            <w:bookmarkEnd w:id="0"/>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lang/>
              </w:rPr>
              <w:t>年  月  日</w:t>
            </w:r>
          </w:p>
        </w:tc>
      </w:tr>
    </w:tbl>
    <w:p>
      <w:pPr>
        <w:widowControl/>
        <w:wordWrap/>
        <w:adjustRightInd/>
        <w:snapToGrid/>
        <w:spacing w:before="0" w:after="0" w:line="0" w:lineRule="atLeast"/>
        <w:ind w:left="0" w:leftChars="0" w:right="0"/>
        <w:jc w:val="left"/>
        <w:textAlignment w:val="center"/>
        <w:outlineLvl w:val="9"/>
        <w:rPr>
          <w:rFonts w:hint="eastAsia" w:ascii="仿宋_GB2312" w:hAnsi="宋体" w:eastAsia="仿宋_GB2312" w:cs="仿宋_GB2312"/>
          <w:color w:val="000000"/>
          <w:kern w:val="0"/>
          <w:sz w:val="21"/>
          <w:szCs w:val="21"/>
          <w:lang w:eastAsia="zh-CN"/>
        </w:rPr>
      </w:pPr>
      <w:r>
        <w:rPr>
          <w:rFonts w:hint="eastAsia" w:ascii="仿宋_GB2312" w:hAnsi="宋体" w:eastAsia="仿宋_GB2312" w:cs="仿宋_GB2312"/>
          <w:color w:val="000000"/>
          <w:kern w:val="0"/>
          <w:sz w:val="21"/>
          <w:szCs w:val="21"/>
          <w:lang w:eastAsia="zh-CN"/>
        </w:rPr>
        <w:t>填表说明：1</w:t>
      </w:r>
      <w:r>
        <w:rPr>
          <w:rFonts w:hint="eastAsia" w:ascii="仿宋_GB2312" w:hAnsi="宋体" w:eastAsia="仿宋_GB2312" w:cs="仿宋_GB2312"/>
          <w:color w:val="000000"/>
          <w:kern w:val="0"/>
          <w:sz w:val="21"/>
          <w:szCs w:val="21"/>
          <w:lang w:val="en-US" w:eastAsia="zh-CN"/>
        </w:rPr>
        <w:t>.按照一奖一表的要求，</w:t>
      </w:r>
      <w:r>
        <w:rPr>
          <w:rFonts w:hint="eastAsia" w:ascii="仿宋_GB2312" w:hAnsi="宋体" w:eastAsia="仿宋_GB2312" w:cs="仿宋_GB2312"/>
          <w:color w:val="000000"/>
          <w:kern w:val="0"/>
          <w:sz w:val="21"/>
          <w:szCs w:val="21"/>
          <w:lang w:eastAsia="zh-CN"/>
        </w:rPr>
        <w:t>申报奖励类型及金额要按照奖励标准规范分别填写；</w:t>
      </w:r>
    </w:p>
    <w:p>
      <w:pPr>
        <w:widowControl/>
        <w:wordWrap/>
        <w:adjustRightInd/>
        <w:snapToGrid/>
        <w:spacing w:before="0" w:after="0" w:line="0" w:lineRule="atLeast"/>
        <w:ind w:left="0" w:leftChars="0" w:right="0"/>
        <w:jc w:val="left"/>
        <w:textAlignment w:val="center"/>
        <w:outlineLvl w:val="9"/>
        <w:rPr>
          <w:rFonts w:hint="eastAsia" w:ascii="仿宋_GB2312" w:hAnsi="宋体" w:eastAsia="仿宋_GB2312" w:cs="仿宋_GB2312"/>
          <w:color w:val="000000"/>
          <w:kern w:val="0"/>
          <w:sz w:val="21"/>
          <w:szCs w:val="21"/>
          <w:lang w:eastAsia="zh-CN"/>
        </w:rPr>
      </w:pPr>
      <w:r>
        <w:rPr>
          <w:rFonts w:hint="eastAsia" w:ascii="仿宋_GB2312" w:hAnsi="宋体" w:eastAsia="仿宋_GB2312" w:cs="仿宋_GB2312"/>
          <w:color w:val="000000"/>
          <w:kern w:val="0"/>
          <w:sz w:val="21"/>
          <w:szCs w:val="21"/>
          <w:lang w:eastAsia="zh-CN"/>
        </w:rPr>
        <w:t xml:space="preserve">    </w:t>
      </w:r>
      <w:r>
        <w:rPr>
          <w:rFonts w:hint="eastAsia" w:ascii="仿宋_GB2312" w:hAnsi="宋体" w:eastAsia="仿宋_GB2312" w:cs="仿宋_GB2312"/>
          <w:color w:val="000000"/>
          <w:kern w:val="0"/>
          <w:sz w:val="21"/>
          <w:szCs w:val="21"/>
          <w:lang w:val="en-US" w:eastAsia="zh-CN"/>
        </w:rPr>
        <w:t xml:space="preserve">      </w:t>
      </w:r>
      <w:r>
        <w:rPr>
          <w:rFonts w:hint="eastAsia" w:ascii="仿宋_GB2312" w:hAnsi="宋体" w:eastAsia="仿宋_GB2312" w:cs="仿宋_GB2312"/>
          <w:color w:val="000000"/>
          <w:kern w:val="0"/>
          <w:sz w:val="21"/>
          <w:szCs w:val="21"/>
          <w:lang w:eastAsia="zh-CN"/>
        </w:rPr>
        <w:t>2</w:t>
      </w:r>
      <w:r>
        <w:rPr>
          <w:rFonts w:hint="eastAsia" w:ascii="仿宋_GB2312" w:hAnsi="宋体" w:eastAsia="仿宋_GB2312" w:cs="仿宋_GB2312"/>
          <w:color w:val="000000"/>
          <w:kern w:val="0"/>
          <w:sz w:val="21"/>
          <w:szCs w:val="21"/>
          <w:lang w:val="en-US" w:eastAsia="zh-CN"/>
        </w:rPr>
        <w:t>.</w:t>
      </w:r>
      <w:r>
        <w:rPr>
          <w:rFonts w:hint="eastAsia" w:ascii="仿宋_GB2312" w:hAnsi="宋体" w:eastAsia="仿宋_GB2312" w:cs="仿宋_GB2312"/>
          <w:color w:val="000000"/>
          <w:kern w:val="0"/>
          <w:sz w:val="21"/>
          <w:szCs w:val="21"/>
          <w:lang w:eastAsia="zh-CN"/>
        </w:rPr>
        <w:t>此表一式三份，申报企业、县（市、区）建设局、市建委各存一份；</w:t>
      </w:r>
    </w:p>
    <w:p>
      <w:pPr>
        <w:widowControl/>
        <w:wordWrap/>
        <w:adjustRightInd/>
        <w:snapToGrid/>
        <w:spacing w:before="0" w:after="0" w:line="0" w:lineRule="atLeast"/>
        <w:ind w:left="0" w:leftChars="0" w:right="0" w:firstLine="1050" w:firstLineChars="500"/>
        <w:jc w:val="left"/>
        <w:textAlignment w:val="center"/>
        <w:outlineLvl w:val="9"/>
        <w:rPr>
          <w:rFonts w:hint="eastAsia" w:ascii="仿宋_GB2312" w:hAnsi="宋体" w:eastAsia="仿宋_GB2312" w:cs="仿宋_GB2312"/>
          <w:color w:val="000000"/>
          <w:kern w:val="0"/>
          <w:sz w:val="21"/>
          <w:szCs w:val="21"/>
          <w:lang w:eastAsia="zh-CN"/>
        </w:rPr>
      </w:pPr>
      <w:r>
        <w:rPr>
          <w:rFonts w:hint="eastAsia" w:ascii="仿宋_GB2312" w:hAnsi="宋体" w:eastAsia="仿宋_GB2312" w:cs="仿宋_GB2312"/>
          <w:color w:val="000000"/>
          <w:kern w:val="0"/>
          <w:sz w:val="21"/>
          <w:szCs w:val="21"/>
          <w:lang w:eastAsia="zh-CN"/>
        </w:rPr>
        <w:t>3.如需市统计、税务、科技等部门出具认定意见的，应作为本申请表附件材料。</w:t>
      </w: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1" w:usb1="08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Rod">
    <w:panose1 w:val="02030509050101010101"/>
    <w:charset w:val="00"/>
    <w:family w:val="auto"/>
    <w:pitch w:val="default"/>
    <w:sig w:usb0="00000801" w:usb1="00000000" w:usb2="00000000" w:usb3="00000000" w:csb0="00000020" w:csb1="00200000"/>
  </w:font>
  <w:font w:name="Segoe UI Light">
    <w:panose1 w:val="020B05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04C000" w:usb3="00000000" w:csb0="00000001" w:csb1="4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2018-01-22T10:11:00Z</dcterms:created>
  <dc:creator>风来兮</dc:creator>
  <cp:lastModifiedBy>wys</cp:lastModifiedBy>
  <cp:lastPrinted>2018-02-07T03:51:26Z</cp:lastPrinted>
  <dcterms:modified xsi:type="dcterms:W3CDTF">2018-02-07T03:51:28Z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